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CD0" w:rsidRPr="004B5E9C" w:rsidRDefault="00CB6CD0" w:rsidP="004B5E9C">
      <w:pPr>
        <w:pStyle w:val="Subtitle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>
        <w:rPr>
          <w:b w:val="0"/>
          <w:color w:val="000000"/>
          <w:szCs w:val="21"/>
        </w:rPr>
        <w:t>F0206</w:t>
      </w:r>
      <w:r w:rsidRPr="004B5E9C">
        <w:rPr>
          <w:rFonts w:ascii="黑体" w:eastAsia="黑体" w:hAnsi="黑体" w:hint="eastAsia"/>
        </w:rPr>
        <w:t>科目名称：</w:t>
      </w:r>
      <w:r>
        <w:rPr>
          <w:rFonts w:hint="eastAsia"/>
          <w:b w:val="0"/>
          <w:color w:val="000000"/>
          <w:szCs w:val="21"/>
        </w:rPr>
        <w:t>城市轨道交通工程</w:t>
      </w:r>
    </w:p>
    <w:p w:rsidR="00CB6CD0" w:rsidRDefault="00CB6CD0" w:rsidP="004B5E9C">
      <w:pPr>
        <w:pStyle w:val="Default"/>
      </w:pPr>
    </w:p>
    <w:p w:rsidR="00CB6CD0" w:rsidRPr="004B5E9C" w:rsidRDefault="00CB6CD0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一、考试要求</w:t>
      </w:r>
    </w:p>
    <w:p w:rsidR="00CB6CD0" w:rsidRDefault="00CB6CD0" w:rsidP="009D4B27">
      <w:pPr>
        <w:pStyle w:val="Default"/>
        <w:spacing w:line="560" w:lineRule="exact"/>
        <w:ind w:firstLineChars="200" w:firstLine="31680"/>
        <w:jc w:val="both"/>
        <w:rPr>
          <w:rFonts w:ascii="宋体" w:eastAsia="宋体" w:hAnsi="宋体" w:cs="仿宋_GB2312"/>
          <w:sz w:val="28"/>
          <w:szCs w:val="28"/>
        </w:rPr>
      </w:pPr>
      <w:r w:rsidRPr="00133869">
        <w:rPr>
          <w:rFonts w:ascii="宋体" w:eastAsia="宋体" w:hAnsi="宋体" w:cs="仿宋_GB2312" w:hint="eastAsia"/>
          <w:sz w:val="28"/>
          <w:szCs w:val="28"/>
        </w:rPr>
        <w:t>掌握各种城市轨道交通工程结构的基本组成、构造特点、线网规划、线路设计计算的基本原理、原则和方法，了解当前城市轨道交通工程在规划、设计施工过程中所采用的新理论、新工艺和发展趋势，了解现代各种城市轨道交通工程结构的构造、施工特点。</w:t>
      </w:r>
    </w:p>
    <w:p w:rsidR="00CB6CD0" w:rsidRPr="00133869" w:rsidRDefault="00CB6CD0" w:rsidP="009D4B27">
      <w:pPr>
        <w:pStyle w:val="Default"/>
        <w:spacing w:line="560" w:lineRule="exact"/>
        <w:ind w:firstLineChars="200" w:firstLine="31680"/>
        <w:jc w:val="both"/>
        <w:rPr>
          <w:rFonts w:ascii="宋体" w:eastAsia="宋体" w:hAnsi="宋体" w:cs="仿宋_GB2312"/>
          <w:sz w:val="28"/>
          <w:szCs w:val="28"/>
        </w:rPr>
      </w:pPr>
    </w:p>
    <w:p w:rsidR="00CB6CD0" w:rsidRPr="004B5E9C" w:rsidRDefault="00CB6CD0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二、考试内容</w:t>
      </w:r>
    </w:p>
    <w:p w:rsidR="00CB6CD0" w:rsidRPr="00D54CEF" w:rsidRDefault="00CB6CD0" w:rsidP="00D54CEF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D54CEF">
        <w:rPr>
          <w:rFonts w:ascii="宋体" w:eastAsia="宋体" w:hAnsi="宋体" w:cs="仿宋_GB2312"/>
          <w:sz w:val="28"/>
          <w:szCs w:val="28"/>
        </w:rPr>
        <w:t>1</w:t>
      </w:r>
      <w:r w:rsidRPr="00D54CEF">
        <w:rPr>
          <w:rFonts w:ascii="宋体" w:eastAsia="宋体" w:hAnsi="宋体" w:cs="仿宋_GB2312" w:hint="eastAsia"/>
          <w:sz w:val="28"/>
          <w:szCs w:val="28"/>
        </w:rPr>
        <w:t>、城市轨道交通的系统制式，城市轨道交通的种类及特点。</w:t>
      </w:r>
    </w:p>
    <w:p w:rsidR="00CB6CD0" w:rsidRPr="00D54CEF" w:rsidRDefault="00CB6CD0" w:rsidP="00D54CEF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D54CEF">
        <w:rPr>
          <w:rFonts w:ascii="宋体" w:eastAsia="宋体" w:hAnsi="宋体" w:cs="仿宋_GB2312"/>
          <w:sz w:val="28"/>
          <w:szCs w:val="28"/>
        </w:rPr>
        <w:t>2</w:t>
      </w:r>
      <w:r w:rsidRPr="00D54CEF">
        <w:rPr>
          <w:rFonts w:ascii="宋体" w:eastAsia="宋体" w:hAnsi="宋体" w:cs="仿宋_GB2312" w:hint="eastAsia"/>
          <w:sz w:val="28"/>
          <w:szCs w:val="28"/>
        </w:rPr>
        <w:t>、线网形态结构基本类型和特征，线网方案设计的基本方法和步骤，线网规划的原则和内容，客流量预测方法，线网密度规模指标的确定方法。</w:t>
      </w:r>
    </w:p>
    <w:p w:rsidR="00CB6CD0" w:rsidRPr="00D54CEF" w:rsidRDefault="00CB6CD0" w:rsidP="00D54CEF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D54CEF">
        <w:rPr>
          <w:rFonts w:ascii="宋体" w:eastAsia="宋体" w:hAnsi="宋体" w:cs="仿宋_GB2312"/>
          <w:sz w:val="28"/>
          <w:szCs w:val="28"/>
        </w:rPr>
        <w:t>3</w:t>
      </w:r>
      <w:r w:rsidRPr="00D54CEF">
        <w:rPr>
          <w:rFonts w:ascii="宋体" w:eastAsia="宋体" w:hAnsi="宋体" w:cs="仿宋_GB2312" w:hint="eastAsia"/>
          <w:sz w:val="28"/>
          <w:szCs w:val="28"/>
        </w:rPr>
        <w:t>、线路平面设计、线路纵断面设计的具体方法，车辆段布局特点、类型，布局设计原则及影响因素，轨道结构及组成、轨距及超高和轨道交通限界，轨道结构及其组成、轨距及加宽、超高等。</w:t>
      </w:r>
    </w:p>
    <w:p w:rsidR="00CB6CD0" w:rsidRPr="00D54CEF" w:rsidRDefault="00CB6CD0" w:rsidP="00D54CEF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D54CEF">
        <w:rPr>
          <w:rFonts w:ascii="宋体" w:eastAsia="宋体" w:hAnsi="宋体" w:cs="仿宋_GB2312"/>
          <w:sz w:val="28"/>
          <w:szCs w:val="28"/>
        </w:rPr>
        <w:t>4</w:t>
      </w:r>
      <w:r w:rsidRPr="00D54CEF">
        <w:rPr>
          <w:rFonts w:ascii="宋体" w:eastAsia="宋体" w:hAnsi="宋体" w:cs="仿宋_GB2312" w:hint="eastAsia"/>
          <w:sz w:val="28"/>
          <w:szCs w:val="28"/>
        </w:rPr>
        <w:t>、车站构成，影响车站分布的主要因素，车站平面布局原则，站台主要形式，站台长度、宽度计算方法，跨线设施及垂直交通布设方法，车站横断面形式及车站规模估算方法，常用的换乘站形式。</w:t>
      </w:r>
    </w:p>
    <w:p w:rsidR="00CB6CD0" w:rsidRPr="00D54CEF" w:rsidRDefault="00CB6CD0" w:rsidP="00D54CEF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D54CEF">
        <w:rPr>
          <w:rFonts w:ascii="宋体" w:eastAsia="宋体" w:hAnsi="宋体" w:cs="仿宋_GB2312"/>
          <w:sz w:val="28"/>
          <w:szCs w:val="28"/>
        </w:rPr>
        <w:t>5</w:t>
      </w:r>
      <w:r w:rsidRPr="00D54CEF">
        <w:rPr>
          <w:rFonts w:ascii="宋体" w:eastAsia="宋体" w:hAnsi="宋体" w:cs="仿宋_GB2312" w:hint="eastAsia"/>
          <w:sz w:val="28"/>
          <w:szCs w:val="28"/>
        </w:rPr>
        <w:t>、地下车站的主要施工方法及其优缺点，不同类型的地下车站结构主要特点及适用场合，车站结构设计的一般原则及方法。</w:t>
      </w:r>
    </w:p>
    <w:p w:rsidR="00CB6CD0" w:rsidRDefault="00CB6CD0" w:rsidP="00D54CEF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  <w:r w:rsidRPr="00D54CEF">
        <w:rPr>
          <w:rFonts w:ascii="宋体" w:eastAsia="宋体" w:hAnsi="宋体" w:cs="仿宋_GB2312"/>
          <w:sz w:val="28"/>
          <w:szCs w:val="28"/>
        </w:rPr>
        <w:t>6</w:t>
      </w:r>
      <w:r w:rsidRPr="00D54CEF">
        <w:rPr>
          <w:rFonts w:ascii="宋体" w:eastAsia="宋体" w:hAnsi="宋体" w:cs="仿宋_GB2312" w:hint="eastAsia"/>
          <w:sz w:val="28"/>
          <w:szCs w:val="28"/>
        </w:rPr>
        <w:t>、城市轨道交通车辆构成</w:t>
      </w:r>
      <w:r>
        <w:rPr>
          <w:rFonts w:ascii="宋体" w:eastAsia="宋体" w:hAnsi="宋体" w:cs="仿宋_GB2312" w:hint="eastAsia"/>
          <w:sz w:val="28"/>
          <w:szCs w:val="28"/>
        </w:rPr>
        <w:t>及</w:t>
      </w:r>
      <w:r w:rsidRPr="00D54CEF">
        <w:rPr>
          <w:rFonts w:ascii="宋体" w:eastAsia="宋体" w:hAnsi="宋体" w:cs="仿宋_GB2312" w:hint="eastAsia"/>
          <w:sz w:val="28"/>
          <w:szCs w:val="28"/>
        </w:rPr>
        <w:t>类型</w:t>
      </w:r>
      <w:r>
        <w:rPr>
          <w:rFonts w:ascii="宋体" w:eastAsia="宋体" w:hAnsi="宋体" w:cs="仿宋_GB2312" w:hint="eastAsia"/>
          <w:sz w:val="28"/>
          <w:szCs w:val="28"/>
        </w:rPr>
        <w:t>，</w:t>
      </w:r>
      <w:r w:rsidRPr="00D54CEF">
        <w:rPr>
          <w:rFonts w:ascii="宋体" w:eastAsia="宋体" w:hAnsi="宋体" w:cs="仿宋_GB2312" w:hint="eastAsia"/>
          <w:sz w:val="28"/>
          <w:szCs w:val="28"/>
        </w:rPr>
        <w:t>车辆选型的原则</w:t>
      </w:r>
      <w:r>
        <w:rPr>
          <w:rFonts w:ascii="宋体" w:eastAsia="宋体" w:hAnsi="宋体" w:cs="仿宋_GB2312" w:hint="eastAsia"/>
          <w:sz w:val="28"/>
          <w:szCs w:val="28"/>
        </w:rPr>
        <w:t>。</w:t>
      </w:r>
    </w:p>
    <w:p w:rsidR="00CB6CD0" w:rsidRPr="00D54CEF" w:rsidRDefault="00CB6CD0" w:rsidP="00D54CEF">
      <w:pPr>
        <w:pStyle w:val="Default"/>
        <w:spacing w:line="560" w:lineRule="exact"/>
        <w:ind w:firstLine="420"/>
        <w:jc w:val="both"/>
        <w:rPr>
          <w:rFonts w:ascii="宋体" w:eastAsia="宋体" w:hAnsi="宋体" w:cs="仿宋_GB2312"/>
          <w:sz w:val="28"/>
          <w:szCs w:val="28"/>
        </w:rPr>
      </w:pPr>
    </w:p>
    <w:p w:rsidR="00CB6CD0" w:rsidRPr="004B5E9C" w:rsidRDefault="00CB6CD0" w:rsidP="004B5E9C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="宋体" w:eastAsia="宋体" w:hAnsi="宋体" w:hint="eastAsia"/>
          <w:b/>
          <w:sz w:val="28"/>
          <w:szCs w:val="28"/>
        </w:rPr>
        <w:t>三、题型</w:t>
      </w:r>
    </w:p>
    <w:p w:rsidR="00CB6CD0" w:rsidRDefault="00CB6CD0" w:rsidP="004B5E9C">
      <w:pPr>
        <w:spacing w:line="560" w:lineRule="exact"/>
        <w:rPr>
          <w:rFonts w:ascii="宋体"/>
          <w:sz w:val="28"/>
          <w:szCs w:val="28"/>
        </w:rPr>
      </w:pPr>
      <w:r w:rsidRPr="004B5E9C">
        <w:rPr>
          <w:rFonts w:ascii="宋体" w:hAnsi="宋体" w:hint="eastAsia"/>
          <w:sz w:val="28"/>
          <w:szCs w:val="28"/>
        </w:rPr>
        <w:t>试卷满分为</w:t>
      </w:r>
      <w:r w:rsidRPr="004B5E9C">
        <w:rPr>
          <w:rFonts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分，其中：填空选择题占</w:t>
      </w:r>
      <w:r>
        <w:rPr>
          <w:rFonts w:ascii="宋体" w:hAnsi="宋体"/>
          <w:sz w:val="28"/>
          <w:szCs w:val="28"/>
        </w:rPr>
        <w:t>2</w:t>
      </w:r>
      <w:r w:rsidRPr="004B5E9C">
        <w:rPr>
          <w:rFonts w:ascii="宋体" w:hAnsi="宋体"/>
          <w:sz w:val="28"/>
          <w:szCs w:val="28"/>
        </w:rPr>
        <w:t>0%</w:t>
      </w:r>
      <w:r w:rsidRPr="004B5E9C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名词解释</w:t>
      </w:r>
      <w:r>
        <w:rPr>
          <w:rFonts w:ascii="宋体" w:hAnsi="宋体"/>
          <w:sz w:val="28"/>
          <w:szCs w:val="28"/>
        </w:rPr>
        <w:t>10%</w:t>
      </w:r>
      <w:r>
        <w:rPr>
          <w:rFonts w:ascii="宋体" w:hAnsi="宋体" w:hint="eastAsia"/>
          <w:sz w:val="28"/>
          <w:szCs w:val="28"/>
        </w:rPr>
        <w:t>，作图题</w:t>
      </w:r>
      <w:r w:rsidRPr="004B5E9C">
        <w:rPr>
          <w:rFonts w:ascii="宋体" w:hAnsi="宋体" w:hint="eastAsia"/>
          <w:sz w:val="28"/>
          <w:szCs w:val="28"/>
        </w:rPr>
        <w:t>占</w:t>
      </w:r>
      <w:r>
        <w:rPr>
          <w:rFonts w:ascii="宋体" w:hAnsi="宋体"/>
          <w:sz w:val="28"/>
          <w:szCs w:val="28"/>
        </w:rPr>
        <w:t>10%</w:t>
      </w:r>
      <w:r>
        <w:rPr>
          <w:rFonts w:ascii="宋体" w:hAnsi="宋体" w:hint="eastAsia"/>
          <w:sz w:val="28"/>
          <w:szCs w:val="28"/>
        </w:rPr>
        <w:t>，简答与论述</w:t>
      </w:r>
      <w:r w:rsidRPr="004B5E9C">
        <w:rPr>
          <w:rFonts w:ascii="宋体" w:hAnsi="宋体" w:hint="eastAsia"/>
          <w:sz w:val="28"/>
          <w:szCs w:val="28"/>
        </w:rPr>
        <w:t>题占</w:t>
      </w:r>
      <w:r>
        <w:rPr>
          <w:rFonts w:ascii="宋体" w:hAnsi="宋体"/>
          <w:sz w:val="28"/>
          <w:szCs w:val="28"/>
        </w:rPr>
        <w:t>60</w:t>
      </w:r>
      <w:r w:rsidRPr="004B5E9C">
        <w:rPr>
          <w:rFonts w:ascii="宋体" w:hAnsi="宋体"/>
          <w:sz w:val="28"/>
          <w:szCs w:val="28"/>
        </w:rPr>
        <w:t>%</w:t>
      </w:r>
      <w:r w:rsidRPr="004B5E9C">
        <w:rPr>
          <w:rFonts w:ascii="宋体" w:hAnsi="宋体" w:hint="eastAsia"/>
          <w:sz w:val="28"/>
          <w:szCs w:val="28"/>
        </w:rPr>
        <w:t>。</w:t>
      </w:r>
    </w:p>
    <w:p w:rsidR="00CB6CD0" w:rsidRPr="00D8714E" w:rsidRDefault="00CB6CD0" w:rsidP="004B5E9C">
      <w:pPr>
        <w:spacing w:line="560" w:lineRule="exact"/>
        <w:rPr>
          <w:rFonts w:ascii="宋体"/>
          <w:sz w:val="28"/>
          <w:szCs w:val="28"/>
        </w:rPr>
      </w:pPr>
    </w:p>
    <w:p w:rsidR="00CB6CD0" w:rsidRPr="004B5E9C" w:rsidRDefault="00CB6CD0" w:rsidP="004B5E9C">
      <w:pPr>
        <w:spacing w:line="560" w:lineRule="exact"/>
        <w:rPr>
          <w:rFonts w:ascii="宋体" w:cs="黑体"/>
          <w:b/>
          <w:color w:val="000000"/>
          <w:kern w:val="0"/>
          <w:sz w:val="28"/>
          <w:szCs w:val="28"/>
        </w:rPr>
      </w:pPr>
      <w:r w:rsidRPr="004B5E9C">
        <w:rPr>
          <w:rFonts w:ascii="宋体" w:hAnsi="宋体" w:cs="黑体" w:hint="eastAsia"/>
          <w:b/>
          <w:color w:val="000000"/>
          <w:kern w:val="0"/>
          <w:sz w:val="28"/>
          <w:szCs w:val="28"/>
        </w:rPr>
        <w:t>四、参考教材</w:t>
      </w:r>
    </w:p>
    <w:p w:rsidR="00CB6CD0" w:rsidRPr="004B5E9C" w:rsidRDefault="00CB6CD0" w:rsidP="009D4B27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1</w:t>
      </w:r>
      <w:r w:rsidRPr="004B5E9C">
        <w:rPr>
          <w:rFonts w:ascii="宋体" w:hAnsi="宋体" w:hint="eastAsia"/>
          <w:sz w:val="28"/>
          <w:szCs w:val="28"/>
        </w:rPr>
        <w:t>．《</w:t>
      </w:r>
      <w:r>
        <w:rPr>
          <w:rFonts w:ascii="宋体" w:hAnsi="宋体" w:hint="eastAsia"/>
          <w:sz w:val="28"/>
          <w:szCs w:val="28"/>
        </w:rPr>
        <w:t>城市轨道交通工程</w:t>
      </w:r>
      <w:r w:rsidRPr="004B5E9C">
        <w:rPr>
          <w:rFonts w:ascii="宋体" w:hAnsi="宋体" w:hint="eastAsia"/>
          <w:sz w:val="28"/>
          <w:szCs w:val="28"/>
        </w:rPr>
        <w:t>》．</w:t>
      </w:r>
      <w:r>
        <w:rPr>
          <w:rFonts w:ascii="宋体" w:hAnsi="宋体" w:hint="eastAsia"/>
          <w:sz w:val="28"/>
          <w:szCs w:val="28"/>
        </w:rPr>
        <w:t>顾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保南，叶霞飞</w:t>
      </w:r>
      <w:r w:rsidRPr="004B5E9C">
        <w:rPr>
          <w:rFonts w:ascii="宋体" w:hAnsi="宋体" w:hint="eastAsia"/>
          <w:sz w:val="28"/>
          <w:szCs w:val="28"/>
        </w:rPr>
        <w:t>主编．</w:t>
      </w:r>
      <w:r>
        <w:rPr>
          <w:rFonts w:ascii="宋体" w:hAnsi="宋体" w:hint="eastAsia"/>
          <w:sz w:val="28"/>
          <w:szCs w:val="28"/>
        </w:rPr>
        <w:t>华中科技大学</w:t>
      </w:r>
      <w:r w:rsidRPr="004B5E9C">
        <w:rPr>
          <w:rFonts w:ascii="宋体" w:hAnsi="宋体" w:hint="eastAsia"/>
          <w:sz w:val="28"/>
          <w:szCs w:val="28"/>
        </w:rPr>
        <w:t>出版社，</w:t>
      </w:r>
      <w:r w:rsidRPr="004B5E9C">
        <w:rPr>
          <w:rFonts w:ascii="宋体" w:hAnsi="宋体"/>
          <w:sz w:val="28"/>
          <w:szCs w:val="28"/>
        </w:rPr>
        <w:t>201</w:t>
      </w:r>
      <w:r>
        <w:rPr>
          <w:rFonts w:ascii="宋体"/>
          <w:sz w:val="28"/>
          <w:szCs w:val="28"/>
        </w:rPr>
        <w:t>0</w:t>
      </w:r>
      <w:r w:rsidRPr="004B5E9C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二</w:t>
      </w:r>
      <w:r w:rsidRPr="004B5E9C">
        <w:rPr>
          <w:rFonts w:ascii="宋体" w:hAnsi="宋体" w:hint="eastAsia"/>
          <w:sz w:val="28"/>
          <w:szCs w:val="28"/>
        </w:rPr>
        <w:t>版。</w:t>
      </w:r>
    </w:p>
    <w:p w:rsidR="00CB6CD0" w:rsidRDefault="00CB6CD0" w:rsidP="009D4B27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2</w:t>
      </w:r>
      <w:r w:rsidRPr="004B5E9C">
        <w:rPr>
          <w:rFonts w:ascii="宋体" w:hAnsi="宋体" w:hint="eastAsia"/>
          <w:sz w:val="28"/>
          <w:szCs w:val="28"/>
        </w:rPr>
        <w:t>．《</w:t>
      </w:r>
      <w:r>
        <w:rPr>
          <w:rFonts w:ascii="宋体" w:hAnsi="宋体" w:hint="eastAsia"/>
          <w:sz w:val="28"/>
          <w:szCs w:val="28"/>
        </w:rPr>
        <w:t>地铁与轻轨</w:t>
      </w:r>
      <w:r w:rsidRPr="004B5E9C">
        <w:rPr>
          <w:rFonts w:ascii="宋体" w:hAnsi="宋体" w:hint="eastAsia"/>
          <w:sz w:val="28"/>
          <w:szCs w:val="28"/>
        </w:rPr>
        <w:t>》．</w:t>
      </w:r>
      <w:r>
        <w:rPr>
          <w:rFonts w:ascii="宋体" w:hAnsi="宋体" w:hint="eastAsia"/>
          <w:sz w:val="28"/>
          <w:szCs w:val="28"/>
        </w:rPr>
        <w:t>张庆贺，朱合华等</w:t>
      </w:r>
      <w:r w:rsidRPr="004B5E9C">
        <w:rPr>
          <w:rFonts w:ascii="宋体" w:hAnsi="宋体" w:hint="eastAsia"/>
          <w:sz w:val="28"/>
          <w:szCs w:val="28"/>
        </w:rPr>
        <w:t>主编．</w:t>
      </w:r>
      <w:r>
        <w:rPr>
          <w:rFonts w:ascii="宋体" w:hAnsi="宋体" w:hint="eastAsia"/>
          <w:sz w:val="28"/>
          <w:szCs w:val="28"/>
        </w:rPr>
        <w:t>人民交通</w:t>
      </w:r>
      <w:r w:rsidRPr="004B5E9C">
        <w:rPr>
          <w:rFonts w:ascii="宋体" w:hAnsi="宋体" w:hint="eastAsia"/>
          <w:sz w:val="28"/>
          <w:szCs w:val="28"/>
        </w:rPr>
        <w:t>出版社，</w:t>
      </w:r>
      <w:r w:rsidRPr="004B5E9C">
        <w:rPr>
          <w:rFonts w:ascii="宋体" w:hAnsi="宋体"/>
          <w:sz w:val="28"/>
          <w:szCs w:val="28"/>
        </w:rPr>
        <w:t>20</w:t>
      </w:r>
      <w:r>
        <w:rPr>
          <w:rFonts w:ascii="宋体" w:hAnsi="宋体"/>
          <w:sz w:val="28"/>
          <w:szCs w:val="28"/>
        </w:rPr>
        <w:t>06</w:t>
      </w:r>
      <w:r w:rsidRPr="004B5E9C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二</w:t>
      </w:r>
      <w:r w:rsidRPr="004B5E9C">
        <w:rPr>
          <w:rFonts w:ascii="宋体" w:hAnsi="宋体" w:hint="eastAsia"/>
          <w:sz w:val="28"/>
          <w:szCs w:val="28"/>
        </w:rPr>
        <w:t>版。</w:t>
      </w:r>
    </w:p>
    <w:p w:rsidR="00CB6CD0" w:rsidRDefault="00CB6CD0" w:rsidP="009D4B27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  <w:r w:rsidRPr="004B5E9C">
        <w:rPr>
          <w:rFonts w:ascii="宋体" w:hAnsi="宋体"/>
          <w:sz w:val="28"/>
          <w:szCs w:val="28"/>
        </w:rPr>
        <w:t>2</w:t>
      </w:r>
      <w:r w:rsidRPr="004B5E9C">
        <w:rPr>
          <w:rFonts w:ascii="宋体" w:hAnsi="宋体" w:hint="eastAsia"/>
          <w:sz w:val="28"/>
          <w:szCs w:val="28"/>
        </w:rPr>
        <w:t>．《</w:t>
      </w:r>
      <w:r>
        <w:rPr>
          <w:rFonts w:ascii="宋体" w:hAnsi="宋体" w:hint="eastAsia"/>
          <w:sz w:val="28"/>
          <w:szCs w:val="28"/>
        </w:rPr>
        <w:t>城市轨道交通规范与设计</w:t>
      </w:r>
      <w:r w:rsidRPr="004B5E9C">
        <w:rPr>
          <w:rFonts w:ascii="宋体" w:hAnsi="宋体" w:hint="eastAsia"/>
          <w:sz w:val="28"/>
          <w:szCs w:val="28"/>
        </w:rPr>
        <w:t>》．</w:t>
      </w:r>
      <w:r>
        <w:rPr>
          <w:rFonts w:ascii="宋体" w:hAnsi="宋体" w:hint="eastAsia"/>
          <w:sz w:val="28"/>
          <w:szCs w:val="28"/>
        </w:rPr>
        <w:t>毛保华</w:t>
      </w:r>
      <w:r w:rsidRPr="004B5E9C">
        <w:rPr>
          <w:rFonts w:ascii="宋体" w:hAnsi="宋体" w:hint="eastAsia"/>
          <w:sz w:val="28"/>
          <w:szCs w:val="28"/>
        </w:rPr>
        <w:t>主编．</w:t>
      </w:r>
      <w:r>
        <w:rPr>
          <w:rFonts w:ascii="宋体" w:hAnsi="宋体" w:hint="eastAsia"/>
          <w:sz w:val="28"/>
          <w:szCs w:val="28"/>
        </w:rPr>
        <w:t>人民交通</w:t>
      </w:r>
      <w:r w:rsidRPr="004B5E9C">
        <w:rPr>
          <w:rFonts w:ascii="宋体" w:hAnsi="宋体" w:hint="eastAsia"/>
          <w:sz w:val="28"/>
          <w:szCs w:val="28"/>
        </w:rPr>
        <w:t>出版社，</w:t>
      </w:r>
      <w:r w:rsidRPr="004B5E9C">
        <w:rPr>
          <w:rFonts w:ascii="宋体" w:hAnsi="宋体"/>
          <w:sz w:val="28"/>
          <w:szCs w:val="28"/>
        </w:rPr>
        <w:t>20</w:t>
      </w:r>
      <w:r>
        <w:rPr>
          <w:rFonts w:ascii="宋体" w:hAnsi="宋体"/>
          <w:sz w:val="28"/>
          <w:szCs w:val="28"/>
        </w:rPr>
        <w:t>06</w:t>
      </w:r>
      <w:r w:rsidRPr="004B5E9C">
        <w:rPr>
          <w:rFonts w:ascii="宋体" w:hAnsi="宋体" w:hint="eastAsia"/>
          <w:sz w:val="28"/>
          <w:szCs w:val="28"/>
        </w:rPr>
        <w:t>，第</w:t>
      </w:r>
      <w:r>
        <w:rPr>
          <w:rFonts w:ascii="宋体" w:hAnsi="宋体" w:hint="eastAsia"/>
          <w:sz w:val="28"/>
          <w:szCs w:val="28"/>
        </w:rPr>
        <w:t>一</w:t>
      </w:r>
      <w:r w:rsidRPr="004B5E9C">
        <w:rPr>
          <w:rFonts w:ascii="宋体" w:hAnsi="宋体" w:hint="eastAsia"/>
          <w:sz w:val="28"/>
          <w:szCs w:val="28"/>
        </w:rPr>
        <w:t>版。</w:t>
      </w:r>
    </w:p>
    <w:p w:rsidR="00CB6CD0" w:rsidRPr="00CF5B7C" w:rsidRDefault="00CB6CD0" w:rsidP="009D4B27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</w:p>
    <w:p w:rsidR="00CB6CD0" w:rsidRDefault="00CB6CD0" w:rsidP="009D4B27">
      <w:pPr>
        <w:spacing w:line="560" w:lineRule="exact"/>
        <w:ind w:firstLineChars="200" w:firstLine="31680"/>
        <w:rPr>
          <w:rFonts w:ascii="宋体"/>
          <w:sz w:val="28"/>
          <w:szCs w:val="28"/>
        </w:rPr>
      </w:pPr>
    </w:p>
    <w:p w:rsidR="00CB6CD0" w:rsidRPr="00FC34BA" w:rsidRDefault="00CB6CD0" w:rsidP="00BE0C18">
      <w:pPr>
        <w:spacing w:line="560" w:lineRule="exact"/>
        <w:ind w:firstLineChars="200" w:firstLine="31680"/>
      </w:pPr>
    </w:p>
    <w:sectPr w:rsidR="00CB6CD0" w:rsidRPr="00FC34BA" w:rsidSect="004151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CD0" w:rsidRDefault="00CB6CD0" w:rsidP="00FC34BA">
      <w:r>
        <w:separator/>
      </w:r>
    </w:p>
  </w:endnote>
  <w:endnote w:type="continuationSeparator" w:id="1">
    <w:p w:rsidR="00CB6CD0" w:rsidRDefault="00CB6CD0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CD0" w:rsidRDefault="00CB6CD0" w:rsidP="00FC34BA">
      <w:r>
        <w:separator/>
      </w:r>
    </w:p>
  </w:footnote>
  <w:footnote w:type="continuationSeparator" w:id="1">
    <w:p w:rsidR="00CB6CD0" w:rsidRDefault="00CB6CD0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4BA"/>
    <w:rsid w:val="00133869"/>
    <w:rsid w:val="002416EC"/>
    <w:rsid w:val="0041513D"/>
    <w:rsid w:val="004973C5"/>
    <w:rsid w:val="004B5E9C"/>
    <w:rsid w:val="004C5074"/>
    <w:rsid w:val="00860E90"/>
    <w:rsid w:val="008E7C3C"/>
    <w:rsid w:val="009521F9"/>
    <w:rsid w:val="009D4B27"/>
    <w:rsid w:val="00A54373"/>
    <w:rsid w:val="00BE0C18"/>
    <w:rsid w:val="00C2798A"/>
    <w:rsid w:val="00CB6CD0"/>
    <w:rsid w:val="00CF5B7C"/>
    <w:rsid w:val="00D54CEF"/>
    <w:rsid w:val="00D8714E"/>
    <w:rsid w:val="00F7474B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13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34B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BA"/>
    <w:rPr>
      <w:rFonts w:cs="Times New Roman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99"/>
    <w:qFormat/>
    <w:rsid w:val="004B5E9C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B5E9C"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Default">
    <w:name w:val="Default"/>
    <w:uiPriority w:val="99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2</Pages>
  <Words>103</Words>
  <Characters>589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管德清</dc:creator>
  <cp:keywords/>
  <dc:description/>
  <cp:lastModifiedBy>微软用户</cp:lastModifiedBy>
  <cp:revision>6</cp:revision>
  <dcterms:created xsi:type="dcterms:W3CDTF">2016-05-09T13:50:00Z</dcterms:created>
  <dcterms:modified xsi:type="dcterms:W3CDTF">2016-05-24T03:42:00Z</dcterms:modified>
</cp:coreProperties>
</file>